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F66" w:rsidRDefault="00162F66" w:rsidP="00162F66">
      <w:pPr>
        <w:rPr>
          <w:b/>
          <w:bCs/>
        </w:rPr>
      </w:pPr>
      <w:r>
        <w:rPr>
          <w:b/>
          <w:bCs/>
        </w:rPr>
        <w:t>Umbrella Project: Thai Politics and the English Language</w:t>
      </w:r>
    </w:p>
    <w:p w:rsidR="00FF0E2A" w:rsidRPr="001C7895" w:rsidRDefault="009B1537" w:rsidP="00162F66">
      <w:pPr>
        <w:numPr>
          <w:ilvl w:val="0"/>
          <w:numId w:val="1"/>
        </w:numPr>
      </w:pPr>
      <w:r w:rsidRPr="001C7895">
        <w:t>English as a signifier</w:t>
      </w:r>
    </w:p>
    <w:p w:rsidR="00FF0E2A" w:rsidRPr="001C7895" w:rsidRDefault="009B1537" w:rsidP="00162F66">
      <w:pPr>
        <w:numPr>
          <w:ilvl w:val="0"/>
          <w:numId w:val="1"/>
        </w:numPr>
      </w:pPr>
      <w:r w:rsidRPr="001C7895">
        <w:t>English as an alternative political space</w:t>
      </w:r>
    </w:p>
    <w:p w:rsidR="00FF0E2A" w:rsidRPr="001C7895" w:rsidRDefault="009B1537" w:rsidP="00162F66">
      <w:pPr>
        <w:numPr>
          <w:ilvl w:val="0"/>
          <w:numId w:val="1"/>
        </w:numPr>
      </w:pPr>
      <w:r w:rsidRPr="001C7895">
        <w:t>The politics of translation</w:t>
      </w:r>
    </w:p>
    <w:p w:rsidR="00FF0E2A" w:rsidRPr="001C7895" w:rsidRDefault="009B1537" w:rsidP="00162F66">
      <w:pPr>
        <w:numPr>
          <w:ilvl w:val="0"/>
          <w:numId w:val="1"/>
        </w:numPr>
      </w:pPr>
      <w:r w:rsidRPr="001C7895">
        <w:t>Political transfers between English and Thai</w:t>
      </w:r>
    </w:p>
    <w:p w:rsidR="00FF0E2A" w:rsidRPr="001C7895" w:rsidRDefault="009B1537" w:rsidP="00162F66">
      <w:pPr>
        <w:numPr>
          <w:ilvl w:val="0"/>
          <w:numId w:val="1"/>
        </w:numPr>
      </w:pPr>
      <w:r w:rsidRPr="001C7895">
        <w:t>Coded language</w:t>
      </w:r>
    </w:p>
    <w:p w:rsidR="00FF0E2A" w:rsidRPr="001C7895" w:rsidRDefault="009B1537" w:rsidP="00162F66">
      <w:pPr>
        <w:numPr>
          <w:ilvl w:val="0"/>
          <w:numId w:val="1"/>
        </w:numPr>
      </w:pPr>
      <w:r w:rsidRPr="001C7895">
        <w:t>Political signs in English</w:t>
      </w:r>
    </w:p>
    <w:p w:rsidR="00162F66" w:rsidRDefault="00162F66" w:rsidP="00162F66">
      <w:pPr>
        <w:rPr>
          <w:b/>
          <w:bCs/>
        </w:rPr>
      </w:pPr>
      <w:r>
        <w:rPr>
          <w:b/>
          <w:bCs/>
        </w:rPr>
        <w:t>Publication</w:t>
      </w:r>
    </w:p>
    <w:p w:rsidR="00FF0E2A" w:rsidRPr="001C7895" w:rsidRDefault="009B1537" w:rsidP="00162F66">
      <w:r w:rsidRPr="001C7895">
        <w:t xml:space="preserve">“Elephants in the room: censorship, censoring and restrictive codes in English language discourse on Thai politics”. </w:t>
      </w:r>
      <w:proofErr w:type="gramStart"/>
      <w:r w:rsidRPr="001C7895">
        <w:rPr>
          <w:i/>
          <w:iCs/>
        </w:rPr>
        <w:t>NIDA Journal of Language and Communication.</w:t>
      </w:r>
      <w:proofErr w:type="gramEnd"/>
      <w:r w:rsidRPr="001C7895">
        <w:rPr>
          <w:i/>
          <w:iCs/>
        </w:rPr>
        <w:t xml:space="preserve"> </w:t>
      </w:r>
      <w:r w:rsidRPr="001C7895">
        <w:t>15: 16 (2010) pp.34-66</w:t>
      </w:r>
    </w:p>
    <w:p w:rsidR="00162F66" w:rsidRPr="00162F66" w:rsidRDefault="00162F66" w:rsidP="00162F66">
      <w:pPr>
        <w:rPr>
          <w:b/>
          <w:bCs/>
        </w:rPr>
      </w:pPr>
    </w:p>
    <w:p w:rsidR="00162F66" w:rsidRDefault="00162F66" w:rsidP="00162F66">
      <w:pPr>
        <w:rPr>
          <w:b/>
          <w:bCs/>
        </w:rPr>
      </w:pPr>
    </w:p>
    <w:p w:rsidR="00162F66" w:rsidRDefault="00162F66" w:rsidP="00162F66">
      <w:pPr>
        <w:rPr>
          <w:b/>
          <w:bCs/>
        </w:rPr>
      </w:pPr>
    </w:p>
    <w:p w:rsidR="00162F66" w:rsidRDefault="00162F66" w:rsidP="00162F66">
      <w:pPr>
        <w:spacing w:after="0" w:line="240" w:lineRule="auto"/>
        <w:jc w:val="left"/>
        <w:rPr>
          <w:b/>
          <w:bCs/>
        </w:rPr>
      </w:pPr>
      <w:r>
        <w:rPr>
          <w:b/>
          <w:bCs/>
        </w:rPr>
        <w:br w:type="page"/>
      </w:r>
    </w:p>
    <w:p w:rsidR="00162F66" w:rsidRPr="006D590E" w:rsidRDefault="00162F66" w:rsidP="00162F66">
      <w:pPr>
        <w:rPr>
          <w:b/>
          <w:bCs/>
        </w:rPr>
      </w:pPr>
      <w:r w:rsidRPr="006D590E">
        <w:rPr>
          <w:b/>
          <w:bCs/>
        </w:rPr>
        <w:lastRenderedPageBreak/>
        <w:t>TITLE</w:t>
      </w:r>
    </w:p>
    <w:p w:rsidR="00162F66" w:rsidRPr="006D590E" w:rsidRDefault="00162F66" w:rsidP="00162F66">
      <w:pPr>
        <w:rPr>
          <w:b/>
          <w:bCs/>
        </w:rPr>
      </w:pPr>
      <w:r w:rsidRPr="006D590E">
        <w:rPr>
          <w:b/>
          <w:bCs/>
        </w:rPr>
        <w:t>Thai politics and the English Language: Redshirt Signs in English</w:t>
      </w:r>
    </w:p>
    <w:p w:rsidR="00162F66" w:rsidRPr="006D590E" w:rsidRDefault="00162F66" w:rsidP="00162F66">
      <w:pPr>
        <w:rPr>
          <w:b/>
          <w:bCs/>
        </w:rPr>
      </w:pPr>
      <w:r w:rsidRPr="006D590E">
        <w:rPr>
          <w:b/>
          <w:bCs/>
        </w:rPr>
        <w:t>ABSTRACT</w:t>
      </w:r>
    </w:p>
    <w:p w:rsidR="00162F66" w:rsidRPr="006D590E" w:rsidRDefault="00162F66" w:rsidP="00162F66">
      <w:r w:rsidRPr="006D590E">
        <w:t>Thailand’s political history has been marked by an elite position which has maintained that the masses are too uneducated and ill-informed to have any legitimate role in politics. This has been a feature of the discourse around the redshirt movement over the past few years</w:t>
      </w:r>
      <w:r>
        <w:t xml:space="preserve"> and it is used to attack the authenticity of their language use, in particular their use of English. </w:t>
      </w:r>
      <w:r w:rsidRPr="006D590E">
        <w:t xml:space="preserve"> In one example of this discourse, prominent public intellectual S.P. </w:t>
      </w:r>
      <w:proofErr w:type="spellStart"/>
      <w:r w:rsidRPr="006D590E">
        <w:t>Somtow</w:t>
      </w:r>
      <w:proofErr w:type="spellEnd"/>
      <w:r w:rsidRPr="006D590E">
        <w:t xml:space="preserve"> has characterized the redshirt English language propaganda as something which neither the mass of redshirts nor the Western media understand with any accuracy. He maintains that it has been scripted by </w:t>
      </w:r>
      <w:r>
        <w:t>a manipulative</w:t>
      </w:r>
      <w:r w:rsidRPr="006D590E">
        <w:t xml:space="preserve"> leadership in order to convey a false yet seductively simple story to Western journalists of oppressed masses struggling to liberate themselves from a brutal dictatorship. In this paper, I test and refute these claims by examining the motivations and methods behind redshirt propaganda through an analysis of photographs of </w:t>
      </w:r>
      <w:r>
        <w:t xml:space="preserve">placards and banners </w:t>
      </w:r>
      <w:r w:rsidRPr="006D590E">
        <w:t xml:space="preserve">that I took at several redshirt demonstrations. </w:t>
      </w:r>
    </w:p>
    <w:p w:rsidR="00162F66" w:rsidRDefault="00162F66" w:rsidP="00162F66">
      <w:r w:rsidRPr="006D590E">
        <w:t>Keywords:</w:t>
      </w:r>
      <w:r>
        <w:t xml:space="preserve"> Thai politics/English/redshirt</w:t>
      </w:r>
      <w:r w:rsidRPr="006D590E">
        <w:t>/</w:t>
      </w:r>
      <w:r>
        <w:t>protest</w:t>
      </w:r>
      <w:r w:rsidRPr="006D590E">
        <w:t>/propaganda</w:t>
      </w:r>
      <w:r>
        <w:t>/cultural script</w:t>
      </w:r>
    </w:p>
    <w:p w:rsidR="00162F66" w:rsidRPr="001C7895" w:rsidRDefault="00162F66" w:rsidP="00162F66">
      <w:pPr>
        <w:rPr>
          <w:b/>
          <w:bCs/>
        </w:rPr>
      </w:pPr>
      <w:r w:rsidRPr="001C7895">
        <w:rPr>
          <w:b/>
          <w:bCs/>
        </w:rPr>
        <w:t>Section 1: “</w:t>
      </w:r>
      <w:proofErr w:type="spellStart"/>
      <w:r w:rsidRPr="001C7895">
        <w:rPr>
          <w:b/>
          <w:bCs/>
        </w:rPr>
        <w:t>Uneducate</w:t>
      </w:r>
      <w:proofErr w:type="spellEnd"/>
      <w:r w:rsidRPr="001C7895">
        <w:rPr>
          <w:b/>
          <w:bCs/>
        </w:rPr>
        <w:t xml:space="preserve"> </w:t>
      </w:r>
      <w:r w:rsidR="00DD7A6F">
        <w:rPr>
          <w:b/>
          <w:bCs/>
        </w:rPr>
        <w:t>People</w:t>
      </w:r>
      <w:r w:rsidRPr="001C7895">
        <w:rPr>
          <w:b/>
          <w:bCs/>
        </w:rPr>
        <w:t>”</w:t>
      </w:r>
    </w:p>
    <w:p w:rsidR="00162F66" w:rsidRDefault="00162F66" w:rsidP="00162F66">
      <w:r>
        <w:t>Thai political discourses has historically</w:t>
      </w:r>
      <w:r w:rsidR="00656E68">
        <w:t xml:space="preserve"> marked the</w:t>
      </w:r>
      <w:r>
        <w:t xml:space="preserve"> masses as</w:t>
      </w:r>
    </w:p>
    <w:p w:rsidR="00162F66" w:rsidRDefault="001C7895" w:rsidP="00162F66">
      <w:pPr>
        <w:pStyle w:val="ListParagraph"/>
        <w:numPr>
          <w:ilvl w:val="0"/>
          <w:numId w:val="3"/>
        </w:numPr>
      </w:pPr>
      <w:r>
        <w:t>p</w:t>
      </w:r>
      <w:r w:rsidR="00162F66">
        <w:t xml:space="preserve">olitically ignorant, </w:t>
      </w:r>
      <w:r w:rsidR="00656E68">
        <w:t xml:space="preserve">uneducated, </w:t>
      </w:r>
      <w:r w:rsidR="00162F66">
        <w:t>indifferent and passive</w:t>
      </w:r>
      <w:r w:rsidR="00656E68">
        <w:t xml:space="preserve">  and not ready for democracy </w:t>
      </w:r>
    </w:p>
    <w:p w:rsidR="00162F66" w:rsidRDefault="001C7895" w:rsidP="00162F66">
      <w:pPr>
        <w:pStyle w:val="ListParagraph"/>
        <w:numPr>
          <w:ilvl w:val="0"/>
          <w:numId w:val="3"/>
        </w:numPr>
      </w:pPr>
      <w:r>
        <w:t>b</w:t>
      </w:r>
      <w:r w:rsidR="00656E68">
        <w:t>ut in times of crisis as destructive and anarchic (</w:t>
      </w:r>
      <w:proofErr w:type="spellStart"/>
      <w:r w:rsidR="00656E68">
        <w:t>Sumet</w:t>
      </w:r>
      <w:proofErr w:type="spellEnd"/>
      <w:r w:rsidR="00656E68">
        <w:t xml:space="preserve"> </w:t>
      </w:r>
      <w:proofErr w:type="spellStart"/>
      <w:r w:rsidR="00656E68">
        <w:t>Jumsai</w:t>
      </w:r>
      <w:proofErr w:type="spellEnd"/>
      <w:r>
        <w:t xml:space="preserve"> 1975</w:t>
      </w:r>
      <w:r w:rsidR="00656E68">
        <w:t>)</w:t>
      </w:r>
    </w:p>
    <w:p w:rsidR="00656E68" w:rsidRDefault="00656E68" w:rsidP="00656E68">
      <w:r>
        <w:t xml:space="preserve">These </w:t>
      </w:r>
      <w:proofErr w:type="spellStart"/>
      <w:r>
        <w:t>characterisations</w:t>
      </w:r>
      <w:proofErr w:type="spellEnd"/>
      <w:r>
        <w:t xml:space="preserve"> have marked the rise of the redshirts. They have been described as: </w:t>
      </w:r>
    </w:p>
    <w:p w:rsidR="00656E68" w:rsidRDefault="00656E68" w:rsidP="00656E68">
      <w:pPr>
        <w:pStyle w:val="ListParagraph"/>
        <w:numPr>
          <w:ilvl w:val="0"/>
          <w:numId w:val="4"/>
        </w:numPr>
      </w:pPr>
      <w:r w:rsidRPr="00EA085B">
        <w:lastRenderedPageBreak/>
        <w:t>uneducated, uninformed, open to bribes, and morally deficient</w:t>
      </w:r>
      <w:r>
        <w:t xml:space="preserve"> (Michael Nelson”</w:t>
      </w:r>
    </w:p>
    <w:p w:rsidR="00656E68" w:rsidRDefault="00656E68" w:rsidP="00656E68">
      <w:pPr>
        <w:pStyle w:val="ListParagraph"/>
        <w:numPr>
          <w:ilvl w:val="0"/>
          <w:numId w:val="4"/>
        </w:numPr>
      </w:pPr>
      <w:r>
        <w:t>dogs and buffaloes</w:t>
      </w:r>
    </w:p>
    <w:p w:rsidR="00656E68" w:rsidRDefault="00656E68" w:rsidP="00656E68">
      <w:pPr>
        <w:pStyle w:val="ListParagraph"/>
        <w:numPr>
          <w:ilvl w:val="0"/>
          <w:numId w:val="4"/>
        </w:numPr>
      </w:pPr>
      <w:r>
        <w:t>“rural hordes in a rage” (Bangkok Post headline)</w:t>
      </w:r>
    </w:p>
    <w:p w:rsidR="00656E68" w:rsidRDefault="00656E68" w:rsidP="00656E68">
      <w:pPr>
        <w:pStyle w:val="ListParagraph"/>
        <w:numPr>
          <w:ilvl w:val="0"/>
          <w:numId w:val="4"/>
        </w:numPr>
      </w:pPr>
      <w:r>
        <w:t>always puppets, never agents</w:t>
      </w:r>
    </w:p>
    <w:p w:rsidR="00656E68" w:rsidRDefault="00656E68" w:rsidP="00656E68">
      <w:r>
        <w:t xml:space="preserve">This is in a </w:t>
      </w:r>
      <w:r w:rsidR="001C7895">
        <w:t xml:space="preserve">Thai </w:t>
      </w:r>
      <w:r>
        <w:t xml:space="preserve">context where education is seen as equivalent to morality and righteousness. </w:t>
      </w:r>
    </w:p>
    <w:p w:rsidR="00656E68" w:rsidRPr="001C7895" w:rsidRDefault="00656E68" w:rsidP="00656E68">
      <w:pPr>
        <w:rPr>
          <w:b/>
          <w:bCs/>
        </w:rPr>
      </w:pPr>
      <w:r w:rsidRPr="001C7895">
        <w:rPr>
          <w:b/>
          <w:bCs/>
        </w:rPr>
        <w:t>Section 2: Worldly English</w:t>
      </w:r>
    </w:p>
    <w:p w:rsidR="00656E68" w:rsidRDefault="00656E68" w:rsidP="00FF5E0B">
      <w:pPr>
        <w:pStyle w:val="ListParagraph"/>
        <w:numPr>
          <w:ilvl w:val="0"/>
          <w:numId w:val="5"/>
        </w:numPr>
      </w:pPr>
      <w:r>
        <w:t>English is a marker of educational and social status</w:t>
      </w:r>
    </w:p>
    <w:p w:rsidR="00FF5E0B" w:rsidRDefault="00FF5E0B" w:rsidP="00FF5E0B">
      <w:pPr>
        <w:pStyle w:val="ListParagraph"/>
        <w:numPr>
          <w:ilvl w:val="0"/>
          <w:numId w:val="5"/>
        </w:numPr>
      </w:pPr>
      <w:r>
        <w:t xml:space="preserve">Consequently, its use by the uneducated masses is seen as questionable </w:t>
      </w:r>
      <w:proofErr w:type="gramStart"/>
      <w:r>
        <w:t>and  inauthentic</w:t>
      </w:r>
      <w:proofErr w:type="gramEnd"/>
      <w:r>
        <w:t>.</w:t>
      </w:r>
    </w:p>
    <w:p w:rsidR="00FF5E0B" w:rsidRPr="001C7895" w:rsidRDefault="00FF5E0B" w:rsidP="00FF5E0B">
      <w:pPr>
        <w:rPr>
          <w:b/>
          <w:bCs/>
        </w:rPr>
      </w:pPr>
      <w:r w:rsidRPr="001C7895">
        <w:rPr>
          <w:b/>
          <w:bCs/>
        </w:rPr>
        <w:t>Section 3: English for Buffaloes</w:t>
      </w:r>
    </w:p>
    <w:p w:rsidR="00FF5E0B" w:rsidRPr="001C7895" w:rsidRDefault="00FF5E0B" w:rsidP="001C7895">
      <w:r>
        <w:t xml:space="preserve">S. P.  </w:t>
      </w:r>
      <w:proofErr w:type="spellStart"/>
      <w:r>
        <w:t>Somtow</w:t>
      </w:r>
      <w:proofErr w:type="spellEnd"/>
      <w:r>
        <w:t xml:space="preserve"> – well-</w:t>
      </w:r>
      <w:r w:rsidR="001C7895">
        <w:t xml:space="preserve">known novelist and musician. </w:t>
      </w:r>
      <w:proofErr w:type="gramStart"/>
      <w:r>
        <w:t>“</w:t>
      </w:r>
      <w:proofErr w:type="spellStart"/>
      <w:r>
        <w:t>Somtow’s</w:t>
      </w:r>
      <w:proofErr w:type="spellEnd"/>
      <w:r>
        <w:t xml:space="preserve"> World” Blog.</w:t>
      </w:r>
      <w:proofErr w:type="gramEnd"/>
      <w:r>
        <w:t xml:space="preserve"> Picked up and plagiarized for editorial content by The Nation.</w:t>
      </w:r>
      <w:r w:rsidR="001C7895">
        <w:t xml:space="preserve"> Relevant articles: </w:t>
      </w:r>
      <w:r w:rsidRPr="001C7895">
        <w:rPr>
          <w:noProof/>
        </w:rPr>
        <w:t>"An Open Letter to the Redshirts."</w:t>
      </w:r>
      <w:r w:rsidRPr="001C7895">
        <w:rPr>
          <w:b/>
          <w:bCs/>
          <w:noProof/>
        </w:rPr>
        <w:t xml:space="preserve"> </w:t>
      </w:r>
      <w:r w:rsidR="001C7895" w:rsidRPr="001C7895">
        <w:rPr>
          <w:noProof/>
        </w:rPr>
        <w:t>(</w:t>
      </w:r>
      <w:r w:rsidRPr="001C7895">
        <w:rPr>
          <w:noProof/>
        </w:rPr>
        <w:t>21 May 2010</w:t>
      </w:r>
      <w:r w:rsidR="001C7895" w:rsidRPr="001C7895">
        <w:rPr>
          <w:noProof/>
        </w:rPr>
        <w:t>),</w:t>
      </w:r>
      <w:r w:rsidR="001C7895">
        <w:rPr>
          <w:b/>
          <w:bCs/>
          <w:noProof/>
        </w:rPr>
        <w:t xml:space="preserve"> </w:t>
      </w:r>
      <w:r w:rsidRPr="001C7895">
        <w:rPr>
          <w:noProof/>
        </w:rPr>
        <w:t xml:space="preserve">"And Jupiter aligns with Mars." </w:t>
      </w:r>
      <w:r w:rsidR="001C7895">
        <w:rPr>
          <w:noProof/>
        </w:rPr>
        <w:t>(</w:t>
      </w:r>
      <w:r w:rsidRPr="001C7895">
        <w:rPr>
          <w:noProof/>
        </w:rPr>
        <w:t>26 April 2010</w:t>
      </w:r>
      <w:r w:rsidR="001C7895">
        <w:rPr>
          <w:noProof/>
        </w:rPr>
        <w:t xml:space="preserve">), </w:t>
      </w:r>
      <w:r w:rsidRPr="001C7895">
        <w:rPr>
          <w:noProof/>
        </w:rPr>
        <w:t xml:space="preserve"> "Don't Blame Dan Rivers." </w:t>
      </w:r>
      <w:r w:rsidR="001C7895">
        <w:rPr>
          <w:noProof/>
        </w:rPr>
        <w:t>(</w:t>
      </w:r>
      <w:r w:rsidRPr="001C7895">
        <w:rPr>
          <w:noProof/>
        </w:rPr>
        <w:t>18 May 2010</w:t>
      </w:r>
      <w:r w:rsidR="001C7895">
        <w:rPr>
          <w:noProof/>
        </w:rPr>
        <w:t>)</w:t>
      </w:r>
      <w:r w:rsidRPr="001C7895">
        <w:rPr>
          <w:noProof/>
        </w:rPr>
        <w:t xml:space="preserve">. </w:t>
      </w:r>
    </w:p>
    <w:p w:rsidR="001C7895" w:rsidRPr="001C7895" w:rsidRDefault="001C7895" w:rsidP="00FF5E0B">
      <w:pPr>
        <w:rPr>
          <w:b/>
          <w:bCs/>
        </w:rPr>
      </w:pPr>
      <w:r w:rsidRPr="001C7895">
        <w:rPr>
          <w:b/>
          <w:bCs/>
        </w:rPr>
        <w:t>Main points</w:t>
      </w:r>
    </w:p>
    <w:p w:rsidR="001C7895" w:rsidRDefault="001C7895" w:rsidP="00FF5E0B">
      <w:pPr>
        <w:pStyle w:val="ListParagraph"/>
        <w:numPr>
          <w:ilvl w:val="0"/>
          <w:numId w:val="6"/>
        </w:numPr>
      </w:pPr>
      <w:r>
        <w:t xml:space="preserve">Blame for the deaths and destruction of April-May 2011 lies </w:t>
      </w:r>
      <w:r w:rsidR="00D05BA7">
        <w:t>overwhelmingly with the protestors</w:t>
      </w:r>
    </w:p>
    <w:p w:rsidR="00FF5E0B" w:rsidRDefault="00FF5E0B" w:rsidP="00FF5E0B">
      <w:pPr>
        <w:pStyle w:val="ListParagraph"/>
        <w:numPr>
          <w:ilvl w:val="0"/>
          <w:numId w:val="6"/>
        </w:numPr>
      </w:pPr>
      <w:r>
        <w:t>Redshirts duped by cynical leaders</w:t>
      </w:r>
      <w:r w:rsidR="00471F57">
        <w:t>: Puppets not agents</w:t>
      </w:r>
    </w:p>
    <w:p w:rsidR="00FF5E0B" w:rsidRDefault="00FF5E0B" w:rsidP="00FF5E0B">
      <w:pPr>
        <w:pStyle w:val="ListParagraph"/>
        <w:numPr>
          <w:ilvl w:val="0"/>
          <w:numId w:val="6"/>
        </w:numPr>
      </w:pPr>
      <w:r>
        <w:t>Western journalists duped by English language propaganda and signs designed to appeal to a Western sense of history as a “series of liberations”.</w:t>
      </w:r>
    </w:p>
    <w:p w:rsidR="00471F57" w:rsidRDefault="00471F57" w:rsidP="00FF5E0B">
      <w:pPr>
        <w:pStyle w:val="ListParagraph"/>
        <w:numPr>
          <w:ilvl w:val="0"/>
          <w:numId w:val="6"/>
        </w:numPr>
      </w:pPr>
      <w:r>
        <w:t>The signs work as a “Script” that is follow</w:t>
      </w:r>
      <w:r w:rsidR="00553A51">
        <w:t>ed passively by both the re</w:t>
      </w:r>
      <w:r w:rsidR="00D05BA7">
        <w:t>dshi</w:t>
      </w:r>
      <w:r>
        <w:t>rt masses and by Western journalists</w:t>
      </w:r>
      <w:r w:rsidR="00D05BA7">
        <w:t>.</w:t>
      </w:r>
    </w:p>
    <w:p w:rsidR="00FF5E0B" w:rsidRDefault="00FF5E0B" w:rsidP="00FF5E0B">
      <w:pPr>
        <w:pStyle w:val="Quote"/>
        <w:ind w:left="360"/>
        <w:rPr>
          <w:rStyle w:val="apple-style-span"/>
        </w:rPr>
      </w:pPr>
      <w:r>
        <w:rPr>
          <w:rStyle w:val="apple-style-span"/>
        </w:rPr>
        <w:lastRenderedPageBreak/>
        <w:t>“</w:t>
      </w:r>
      <w:r w:rsidRPr="00EA085B">
        <w:rPr>
          <w:rStyle w:val="apple-style-span"/>
        </w:rPr>
        <w:t xml:space="preserve">When you watch a red shirt rally, notice how many </w:t>
      </w:r>
      <w:r w:rsidRPr="00EA085B">
        <w:rPr>
          <w:rStyle w:val="apple-style-span"/>
          <w:i/>
          <w:iCs/>
        </w:rPr>
        <w:t xml:space="preserve">English </w:t>
      </w:r>
      <w:r w:rsidRPr="00EA085B">
        <w:rPr>
          <w:rStyle w:val="apple-style-span"/>
        </w:rPr>
        <w:t>signs and placards there are, and note that they are designed to show that these are events conforming to the archetype. The placards say "Democracy", "No Violence," "Stop killing innocent women and children" and so on.  Speakers are passionately orating, crowds are moved.  But there are no subtitles.  </w:t>
      </w:r>
      <w:r w:rsidRPr="00EA085B">
        <w:rPr>
          <w:rStyle w:val="apple-style-span"/>
          <w:i/>
          <w:iCs/>
        </w:rPr>
        <w:t>What does it look like?</w:t>
      </w:r>
      <w:r w:rsidRPr="00EA085B">
        <w:br/>
      </w:r>
      <w:r w:rsidRPr="00EA085B">
        <w:rPr>
          <w:i/>
          <w:iCs/>
        </w:rPr>
        <w:br/>
      </w:r>
      <w:r w:rsidRPr="00EA085B">
        <w:br/>
      </w:r>
      <w:r w:rsidRPr="00EA085B">
        <w:rPr>
          <w:rStyle w:val="apple-style-span"/>
        </w:rPr>
        <w:t>The answer is obvious.  It looks like oppressed masses demanding freedom from an evil dictator.</w:t>
      </w:r>
      <w:r>
        <w:rPr>
          <w:rStyle w:val="apple-style-span"/>
        </w:rPr>
        <w:t>”</w:t>
      </w:r>
    </w:p>
    <w:p w:rsidR="00516D26" w:rsidRDefault="00516D26" w:rsidP="00516D26"/>
    <w:p w:rsidR="00471F57" w:rsidRPr="00516D26" w:rsidRDefault="00516D26" w:rsidP="00471F57">
      <w:pPr>
        <w:rPr>
          <w:b/>
          <w:bCs/>
        </w:rPr>
      </w:pPr>
      <w:r w:rsidRPr="00516D26">
        <w:rPr>
          <w:b/>
          <w:bCs/>
        </w:rPr>
        <w:t>Section 4: The signs</w:t>
      </w:r>
    </w:p>
    <w:p w:rsidR="00471F57" w:rsidRDefault="00471F57" w:rsidP="00471F57">
      <w:r>
        <w:t>A close examination of the Redshirt signs reveals other possible meanings and motivations.</w:t>
      </w:r>
    </w:p>
    <w:p w:rsidR="00471F57" w:rsidRDefault="00471F57" w:rsidP="00471F57">
      <w:pPr>
        <w:pStyle w:val="ListParagraph"/>
        <w:numPr>
          <w:ilvl w:val="0"/>
          <w:numId w:val="7"/>
        </w:numPr>
      </w:pPr>
      <w:r>
        <w:t xml:space="preserve">To outline specific grievances i.e. the coup, </w:t>
      </w:r>
      <w:r w:rsidR="00081253">
        <w:t xml:space="preserve">the perceived illegitimacy of the </w:t>
      </w:r>
      <w:proofErr w:type="spellStart"/>
      <w:r w:rsidR="00081253">
        <w:t>Abhisit</w:t>
      </w:r>
      <w:proofErr w:type="spellEnd"/>
      <w:r w:rsidR="00081253">
        <w:t xml:space="preserve"> government, </w:t>
      </w:r>
      <w:r w:rsidR="00D868C1">
        <w:t xml:space="preserve">“double standards”, </w:t>
      </w:r>
      <w:r>
        <w:t>the judicial banning of TRT and PPP</w:t>
      </w:r>
    </w:p>
    <w:p w:rsidR="00471F57" w:rsidRDefault="00471F57" w:rsidP="00471F57">
      <w:pPr>
        <w:pStyle w:val="ListParagraph"/>
        <w:numPr>
          <w:ilvl w:val="0"/>
          <w:numId w:val="7"/>
        </w:numPr>
      </w:pPr>
      <w:r>
        <w:t>To address the international community</w:t>
      </w:r>
    </w:p>
    <w:p w:rsidR="00D868C1" w:rsidRDefault="00D868C1" w:rsidP="00471F57">
      <w:pPr>
        <w:pStyle w:val="ListParagraph"/>
        <w:numPr>
          <w:ilvl w:val="0"/>
          <w:numId w:val="7"/>
        </w:numPr>
      </w:pPr>
      <w:r>
        <w:t>To appeal to an increasingly polyglot community</w:t>
      </w:r>
    </w:p>
    <w:p w:rsidR="00471F57" w:rsidRDefault="00471F57" w:rsidP="00471F57">
      <w:pPr>
        <w:pStyle w:val="ListParagraph"/>
        <w:numPr>
          <w:ilvl w:val="0"/>
          <w:numId w:val="7"/>
        </w:numPr>
      </w:pPr>
      <w:r>
        <w:t>To dispel the idea that the redshirts are simply an uneducated mass</w:t>
      </w:r>
    </w:p>
    <w:p w:rsidR="00471F57" w:rsidRDefault="00471F57" w:rsidP="00471F57">
      <w:pPr>
        <w:pStyle w:val="ListParagraph"/>
        <w:numPr>
          <w:ilvl w:val="0"/>
          <w:numId w:val="7"/>
        </w:numPr>
      </w:pPr>
      <w:r>
        <w:t>To exercise skill, knowledge art and play</w:t>
      </w:r>
    </w:p>
    <w:p w:rsidR="00471F57" w:rsidRDefault="00471F57" w:rsidP="00471F57">
      <w:pPr>
        <w:pStyle w:val="ListParagraph"/>
        <w:numPr>
          <w:ilvl w:val="0"/>
          <w:numId w:val="7"/>
        </w:numPr>
      </w:pPr>
      <w:r>
        <w:t>To sell products</w:t>
      </w:r>
    </w:p>
    <w:p w:rsidR="00D868C1" w:rsidRDefault="00D868C1" w:rsidP="00D868C1">
      <w:r>
        <w:t xml:space="preserve">And later to </w:t>
      </w:r>
      <w:r w:rsidR="00081253">
        <w:t>highlight the deaths that occurr</w:t>
      </w:r>
      <w:r>
        <w:t xml:space="preserve">ed </w:t>
      </w:r>
      <w:r w:rsidR="00081253">
        <w:t xml:space="preserve">in April and May 2011 </w:t>
      </w:r>
      <w:r>
        <w:t>a</w:t>
      </w:r>
      <w:r w:rsidR="00081253">
        <w:t>nd to demand accountability for them.</w:t>
      </w:r>
    </w:p>
    <w:p w:rsidR="00516D26" w:rsidRDefault="00516D26" w:rsidP="00D868C1"/>
    <w:p w:rsidR="00516D26" w:rsidRDefault="00516D26" w:rsidP="00D868C1"/>
    <w:p w:rsidR="00516D26" w:rsidRDefault="00516D26" w:rsidP="00D868C1"/>
    <w:p w:rsidR="00516D26" w:rsidRDefault="00516D26" w:rsidP="00D868C1"/>
    <w:p w:rsidR="00516D26" w:rsidRDefault="00516D26" w:rsidP="00D868C1"/>
    <w:p w:rsidR="00AA77AC" w:rsidRPr="00516D26" w:rsidRDefault="00AA77AC" w:rsidP="00D868C1">
      <w:pPr>
        <w:rPr>
          <w:b/>
          <w:bCs/>
        </w:rPr>
      </w:pPr>
      <w:r w:rsidRPr="00516D26">
        <w:rPr>
          <w:b/>
          <w:bCs/>
        </w:rPr>
        <w:lastRenderedPageBreak/>
        <w:t>Further information:</w:t>
      </w:r>
    </w:p>
    <w:p w:rsidR="00AA77AC" w:rsidRDefault="00AA77AC" w:rsidP="00D868C1">
      <w:r>
        <w:t>To view some of the photos I deal with here see</w:t>
      </w:r>
    </w:p>
    <w:p w:rsidR="00AA77AC" w:rsidRDefault="00AA77AC" w:rsidP="00AA77AC">
      <w:pPr>
        <w:ind w:left="1080" w:hanging="1080"/>
        <w:jc w:val="left"/>
      </w:pPr>
      <w:r>
        <w:rPr>
          <w:noProof/>
        </w:rPr>
        <w:t xml:space="preserve">Hoy, Thomas. ""When in doubt, wear red": The Red Sunday Show at Ratchaprasong, January 9, 2011." 8 February 2011. </w:t>
      </w:r>
      <w:r w:rsidRPr="001F12D9">
        <w:rPr>
          <w:i/>
          <w:iCs/>
          <w:noProof/>
        </w:rPr>
        <w:t>New Mandala</w:t>
      </w:r>
      <w:r>
        <w:rPr>
          <w:noProof/>
        </w:rPr>
        <w:t xml:space="preserve">. </w:t>
      </w:r>
      <w:r>
        <w:t>19 February 2011.</w:t>
      </w:r>
      <w:r w:rsidRPr="007035E0">
        <w:t xml:space="preserve"> </w:t>
      </w:r>
      <w:hyperlink r:id="rId7" w:history="1">
        <w:r w:rsidR="00516D26" w:rsidRPr="007F0433">
          <w:rPr>
            <w:rStyle w:val="Hyperlink"/>
          </w:rPr>
          <w:t>http://asiapacific.anu.edu.au/newmandala/2011/02/08/when-in-doubt-wear-red/</w:t>
        </w:r>
      </w:hyperlink>
    </w:p>
    <w:p w:rsidR="00AA77AC" w:rsidRDefault="00516D26" w:rsidP="00516D26">
      <w:pPr>
        <w:jc w:val="left"/>
        <w:rPr>
          <w:noProof/>
        </w:rPr>
      </w:pPr>
      <w:r w:rsidRPr="00F55DF6">
        <w:rPr>
          <w:rFonts w:cs="Times New Roman"/>
          <w:noProof/>
        </w:rPr>
        <w:t xml:space="preserve">—. </w:t>
      </w:r>
      <w:r w:rsidR="00AA77AC">
        <w:rPr>
          <w:noProof/>
        </w:rPr>
        <w:t xml:space="preserve">"Red Art: Democracy Monument, April 12 2010." 1 October 2010. </w:t>
      </w:r>
      <w:r w:rsidR="00AA77AC" w:rsidRPr="007505EA">
        <w:rPr>
          <w:i/>
          <w:iCs/>
          <w:noProof/>
        </w:rPr>
        <w:t>New Mandala</w:t>
      </w:r>
      <w:proofErr w:type="gramStart"/>
      <w:r w:rsidR="00AA77AC">
        <w:rPr>
          <w:noProof/>
        </w:rPr>
        <w:t>.</w:t>
      </w:r>
      <w:r w:rsidR="00AA77AC">
        <w:t>.</w:t>
      </w:r>
      <w:proofErr w:type="gramEnd"/>
      <w:r w:rsidR="00AA77AC">
        <w:t xml:space="preserve"> </w:t>
      </w:r>
      <w:hyperlink r:id="rId8" w:history="1">
        <w:r w:rsidRPr="007F0433">
          <w:rPr>
            <w:rStyle w:val="Hyperlink"/>
            <w:noProof/>
          </w:rPr>
          <w:t>http://asiapacific.anu.edu.au/newmandala/2010/10/01/red-art-democracy-monument-april-12-2010/</w:t>
        </w:r>
      </w:hyperlink>
    </w:p>
    <w:p w:rsidR="00AA77AC" w:rsidRDefault="00AA77AC" w:rsidP="00516D26">
      <w:pPr>
        <w:jc w:val="left"/>
        <w:rPr>
          <w:rFonts w:cs="Times New Roman"/>
        </w:rPr>
      </w:pPr>
      <w:r w:rsidRPr="00F55DF6">
        <w:rPr>
          <w:rFonts w:cs="Times New Roman"/>
          <w:noProof/>
        </w:rPr>
        <w:t xml:space="preserve">—. "Thailand want </w:t>
      </w:r>
      <w:r w:rsidRPr="00F55DF6">
        <w:rPr>
          <w:cs/>
          <w:lang w:bidi="th-TH"/>
        </w:rPr>
        <w:t>ยุบสภา</w:t>
      </w:r>
      <w:r w:rsidRPr="00F55DF6">
        <w:rPr>
          <w:rFonts w:cs="Times New Roman"/>
        </w:rPr>
        <w:t xml:space="preserve">: </w:t>
      </w:r>
      <w:r w:rsidRPr="00F55DF6">
        <w:rPr>
          <w:rFonts w:cs="Times New Roman"/>
          <w:noProof/>
        </w:rPr>
        <w:t xml:space="preserve">Red signs in English." 29 March 2010. </w:t>
      </w:r>
      <w:r w:rsidRPr="007505EA">
        <w:rPr>
          <w:rFonts w:cs="Times New Roman"/>
          <w:i/>
          <w:iCs/>
          <w:noProof/>
        </w:rPr>
        <w:t>New Mandala</w:t>
      </w:r>
      <w:r w:rsidRPr="00F55DF6">
        <w:rPr>
          <w:rFonts w:cs="Times New Roman"/>
          <w:noProof/>
        </w:rPr>
        <w:t xml:space="preserve">. </w:t>
      </w:r>
      <w:hyperlink r:id="rId9" w:history="1">
        <w:r w:rsidRPr="007F0433">
          <w:rPr>
            <w:rStyle w:val="Hyperlink"/>
          </w:rPr>
          <w:t>http://asiapacific.anu.edu.au/newmandala/2010/03/29/%E2%80%9Cthailand-want-%E0%B8%A2%E0%B8%B8%E0%B8%9A%E0%B8%AA%E0%B8%A0%E0%B8%B2%E2%80%9D-red-signs-in-english/</w:t>
        </w:r>
      </w:hyperlink>
    </w:p>
    <w:p w:rsidR="00AA77AC" w:rsidRDefault="00516D26" w:rsidP="00AA77AC">
      <w:pPr>
        <w:ind w:left="1080" w:hanging="1080"/>
        <w:jc w:val="left"/>
        <w:rPr>
          <w:rFonts w:cs="Times New Roman"/>
        </w:rPr>
      </w:pPr>
      <w:r>
        <w:rPr>
          <w:rFonts w:cs="Times New Roman"/>
        </w:rPr>
        <w:t>To see essays dealing with oth</w:t>
      </w:r>
      <w:r w:rsidR="00AA77AC">
        <w:rPr>
          <w:rFonts w:cs="Times New Roman"/>
        </w:rPr>
        <w:t>er elements of the project see:</w:t>
      </w:r>
    </w:p>
    <w:p w:rsidR="00AA77AC" w:rsidRDefault="00AA77AC" w:rsidP="00AA77AC">
      <w:pPr>
        <w:ind w:left="1080" w:hanging="1080"/>
        <w:jc w:val="left"/>
        <w:rPr>
          <w:rFonts w:cs="Times New Roman"/>
        </w:rPr>
      </w:pPr>
      <w:r w:rsidRPr="00F55DF6">
        <w:rPr>
          <w:rFonts w:cs="Times New Roman"/>
          <w:noProof/>
        </w:rPr>
        <w:t xml:space="preserve">—. </w:t>
      </w:r>
      <w:proofErr w:type="gramStart"/>
      <w:r>
        <w:rPr>
          <w:rFonts w:cs="Times New Roman"/>
        </w:rPr>
        <w:t>Elephants in the room, Part 1.</w:t>
      </w:r>
      <w:proofErr w:type="gramEnd"/>
      <w:r>
        <w:rPr>
          <w:rFonts w:cs="Times New Roman"/>
        </w:rPr>
        <w:t xml:space="preserve"> 3 February 2010. </w:t>
      </w:r>
      <w:proofErr w:type="gramStart"/>
      <w:r>
        <w:rPr>
          <w:rFonts w:cs="Times New Roman"/>
        </w:rPr>
        <w:t xml:space="preserve">New </w:t>
      </w:r>
      <w:proofErr w:type="spellStart"/>
      <w:r>
        <w:rPr>
          <w:rFonts w:cs="Times New Roman"/>
        </w:rPr>
        <w:t>Mandala</w:t>
      </w:r>
      <w:proofErr w:type="spellEnd"/>
      <w:r>
        <w:rPr>
          <w:rFonts w:cs="Times New Roman"/>
        </w:rPr>
        <w:t>.</w:t>
      </w:r>
      <w:proofErr w:type="gramEnd"/>
      <w:r>
        <w:rPr>
          <w:rFonts w:cs="Times New Roman"/>
        </w:rPr>
        <w:t xml:space="preserve"> </w:t>
      </w:r>
      <w:hyperlink r:id="rId10" w:history="1">
        <w:r w:rsidRPr="007F0433">
          <w:rPr>
            <w:rStyle w:val="Hyperlink"/>
            <w:rFonts w:cs="Times New Roman"/>
          </w:rPr>
          <w:t>http://asiapacific.anu.edu.au/newmandala/2010/02/03/elephants-in-the-room-part-1/</w:t>
        </w:r>
      </w:hyperlink>
    </w:p>
    <w:p w:rsidR="00AA77AC" w:rsidRDefault="00AA77AC" w:rsidP="00AA77AC">
      <w:pPr>
        <w:ind w:left="1080" w:hanging="1080"/>
        <w:jc w:val="left"/>
        <w:rPr>
          <w:rFonts w:cs="Times New Roman"/>
        </w:rPr>
      </w:pPr>
      <w:r w:rsidRPr="00F55DF6">
        <w:rPr>
          <w:rFonts w:cs="Times New Roman"/>
          <w:noProof/>
        </w:rPr>
        <w:t>—.</w:t>
      </w:r>
      <w:r w:rsidRPr="00AA77AC">
        <w:rPr>
          <w:rFonts w:cs="Times New Roman"/>
        </w:rPr>
        <w:t xml:space="preserve"> </w:t>
      </w:r>
      <w:proofErr w:type="gramStart"/>
      <w:r>
        <w:rPr>
          <w:rFonts w:cs="Times New Roman"/>
        </w:rPr>
        <w:t>Elephants in the room, Part 2.</w:t>
      </w:r>
      <w:proofErr w:type="gramEnd"/>
      <w:r w:rsidRPr="00AA77AC">
        <w:t xml:space="preserve"> </w:t>
      </w:r>
      <w:r w:rsidR="00516D26">
        <w:t xml:space="preserve">5 February 2010. </w:t>
      </w:r>
      <w:proofErr w:type="gramStart"/>
      <w:r w:rsidR="00516D26">
        <w:t xml:space="preserve">New </w:t>
      </w:r>
      <w:proofErr w:type="spellStart"/>
      <w:r w:rsidR="00516D26">
        <w:t>Mandala</w:t>
      </w:r>
      <w:proofErr w:type="spellEnd"/>
      <w:r w:rsidR="00516D26">
        <w:t>.</w:t>
      </w:r>
      <w:proofErr w:type="gramEnd"/>
      <w:r w:rsidR="00516D26">
        <w:t xml:space="preserve"> </w:t>
      </w:r>
      <w:hyperlink r:id="rId11" w:history="1">
        <w:r w:rsidR="00516D26" w:rsidRPr="007F0433">
          <w:rPr>
            <w:rStyle w:val="Hyperlink"/>
          </w:rPr>
          <w:t>http://asiapacific.anu.edu.au/newmandala/2010/02/05/elephants-in-the-room-part-2/</w:t>
        </w:r>
      </w:hyperlink>
      <w:r w:rsidR="00516D26">
        <w:rPr>
          <w:rFonts w:cs="Times New Roman"/>
        </w:rPr>
        <w:t xml:space="preserve"> </w:t>
      </w:r>
    </w:p>
    <w:p w:rsidR="00516D26" w:rsidRDefault="00516D26" w:rsidP="00AA77AC">
      <w:pPr>
        <w:ind w:left="1080" w:hanging="1080"/>
        <w:jc w:val="left"/>
        <w:rPr>
          <w:rFonts w:cs="Times New Roman"/>
        </w:rPr>
      </w:pPr>
      <w:r w:rsidRPr="00F55DF6">
        <w:rPr>
          <w:rFonts w:cs="Times New Roman"/>
          <w:noProof/>
        </w:rPr>
        <w:t>—.</w:t>
      </w:r>
      <w:r w:rsidRPr="00AA77AC">
        <w:rPr>
          <w:rFonts w:cs="Times New Roman"/>
        </w:rPr>
        <w:t xml:space="preserve"> </w:t>
      </w:r>
      <w:proofErr w:type="gramStart"/>
      <w:r>
        <w:rPr>
          <w:rFonts w:cs="Times New Roman"/>
        </w:rPr>
        <w:t>Elephants in the room, Part 2.</w:t>
      </w:r>
      <w:proofErr w:type="gramEnd"/>
      <w:r w:rsidRPr="00AA77AC">
        <w:t xml:space="preserve"> </w:t>
      </w:r>
      <w:r>
        <w:t xml:space="preserve">10 February 2010. </w:t>
      </w:r>
      <w:proofErr w:type="gramStart"/>
      <w:r>
        <w:t xml:space="preserve">New </w:t>
      </w:r>
      <w:proofErr w:type="spellStart"/>
      <w:r>
        <w:t>Mandala</w:t>
      </w:r>
      <w:proofErr w:type="spellEnd"/>
      <w:r>
        <w:t>.</w:t>
      </w:r>
      <w:proofErr w:type="gramEnd"/>
      <w:r>
        <w:t xml:space="preserve"> </w:t>
      </w:r>
      <w:hyperlink r:id="rId12" w:history="1">
        <w:r w:rsidRPr="007F0433">
          <w:rPr>
            <w:rStyle w:val="Hyperlink"/>
            <w:rFonts w:cs="Times New Roman"/>
          </w:rPr>
          <w:t>http://asiapacific.anu.edu.au/newmandala/2010/02/10/elephants-in-the-room-part-3/</w:t>
        </w:r>
      </w:hyperlink>
    </w:p>
    <w:p w:rsidR="00516D26" w:rsidRDefault="00516D26" w:rsidP="00AA77AC">
      <w:pPr>
        <w:ind w:left="1080" w:hanging="1080"/>
        <w:jc w:val="left"/>
        <w:rPr>
          <w:rFonts w:cs="Times New Roman"/>
        </w:rPr>
      </w:pPr>
    </w:p>
    <w:p w:rsidR="00AA77AC" w:rsidRDefault="00AA77AC" w:rsidP="00AA77AC">
      <w:pPr>
        <w:ind w:left="1080" w:hanging="1080"/>
        <w:jc w:val="left"/>
        <w:rPr>
          <w:rFonts w:cs="Times New Roman"/>
        </w:rPr>
      </w:pPr>
    </w:p>
    <w:p w:rsidR="00AA77AC" w:rsidRPr="00471F57" w:rsidRDefault="00AA77AC" w:rsidP="00D868C1"/>
    <w:p w:rsidR="00FF5E0B" w:rsidRPr="00FF5E0B" w:rsidRDefault="00FF5E0B" w:rsidP="00FF5E0B">
      <w:pPr>
        <w:pStyle w:val="ListParagraph"/>
      </w:pPr>
    </w:p>
    <w:p w:rsidR="00FF5E0B" w:rsidRDefault="00FF5E0B" w:rsidP="00FF5E0B"/>
    <w:p w:rsidR="00656E68" w:rsidRDefault="00656E68" w:rsidP="00656E68"/>
    <w:p w:rsidR="00656E68" w:rsidRDefault="00656E68" w:rsidP="00656E68">
      <w:pPr>
        <w:pStyle w:val="ListParagraph"/>
      </w:pPr>
    </w:p>
    <w:p w:rsidR="00656E68" w:rsidRDefault="00656E68" w:rsidP="00656E68">
      <w:pPr>
        <w:pStyle w:val="ListParagraph"/>
      </w:pPr>
    </w:p>
    <w:p w:rsidR="009A5382" w:rsidRDefault="009A5382"/>
    <w:sectPr w:rsidR="009A5382" w:rsidSect="009A5382">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78D" w:rsidRDefault="0028378D" w:rsidP="00081253">
      <w:pPr>
        <w:spacing w:after="0" w:line="240" w:lineRule="auto"/>
      </w:pPr>
      <w:r>
        <w:separator/>
      </w:r>
    </w:p>
  </w:endnote>
  <w:endnote w:type="continuationSeparator" w:id="0">
    <w:p w:rsidR="0028378D" w:rsidRDefault="0028378D" w:rsidP="000812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rdia New">
    <w:panose1 w:val="020B0304020202020204"/>
    <w:charset w:val="00"/>
    <w:family w:val="swiss"/>
    <w:pitch w:val="variable"/>
    <w:sig w:usb0="01000003" w:usb1="00000000" w:usb2="00000000" w:usb3="00000000" w:csb0="00010001" w:csb1="00000000"/>
  </w:font>
  <w:font w:name="Cambria">
    <w:panose1 w:val="02040503050406030204"/>
    <w:charset w:val="00"/>
    <w:family w:val="roman"/>
    <w:pitch w:val="variable"/>
    <w:sig w:usb0="A00002EF" w:usb1="4000004B" w:usb2="00000000" w:usb3="00000000" w:csb0="0000009F" w:csb1="00000000"/>
  </w:font>
  <w:font w:name="Angsana New">
    <w:panose1 w:val="02020603050405020304"/>
    <w:charset w:val="00"/>
    <w:family w:val="roman"/>
    <w:pitch w:val="variable"/>
    <w:sig w:usb0="0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253" w:rsidRDefault="00081253">
    <w:pPr>
      <w:pStyle w:val="Footer"/>
    </w:pPr>
    <w:r>
      <w:t xml:space="preserve">Thomas Hoy    </w:t>
    </w:r>
    <w:proofErr w:type="spellStart"/>
    <w:r>
      <w:t>Thammasat</w:t>
    </w:r>
    <w:proofErr w:type="spellEnd"/>
    <w:r>
      <w:t xml:space="preserve"> </w:t>
    </w:r>
    <w:proofErr w:type="gramStart"/>
    <w:r>
      <w:t>University  tomphoy@hotmail.com</w:t>
    </w:r>
    <w:proofErr w:type="gram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78D" w:rsidRDefault="0028378D" w:rsidP="00081253">
      <w:pPr>
        <w:spacing w:after="0" w:line="240" w:lineRule="auto"/>
      </w:pPr>
      <w:r>
        <w:separator/>
      </w:r>
    </w:p>
  </w:footnote>
  <w:footnote w:type="continuationSeparator" w:id="0">
    <w:p w:rsidR="0028378D" w:rsidRDefault="0028378D" w:rsidP="000812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253" w:rsidRDefault="00081253">
    <w:pPr>
      <w:pStyle w:val="Header"/>
    </w:pPr>
    <w:r>
      <w:t>THAI POLITICS AND THE ENGLISH LANGUAGE: RED SIGNS IN ENGLISH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A37E7"/>
    <w:multiLevelType w:val="hybridMultilevel"/>
    <w:tmpl w:val="7F9E6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6B63C9"/>
    <w:multiLevelType w:val="hybridMultilevel"/>
    <w:tmpl w:val="DA940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5D0160"/>
    <w:multiLevelType w:val="hybridMultilevel"/>
    <w:tmpl w:val="BA8ADB00"/>
    <w:lvl w:ilvl="0" w:tplc="1B52683E">
      <w:start w:val="1"/>
      <w:numFmt w:val="bullet"/>
      <w:lvlText w:val="•"/>
      <w:lvlJc w:val="left"/>
      <w:pPr>
        <w:tabs>
          <w:tab w:val="num" w:pos="720"/>
        </w:tabs>
        <w:ind w:left="720" w:hanging="360"/>
      </w:pPr>
      <w:rPr>
        <w:rFonts w:ascii="Arial" w:hAnsi="Arial" w:hint="default"/>
      </w:rPr>
    </w:lvl>
    <w:lvl w:ilvl="1" w:tplc="92286CF6" w:tentative="1">
      <w:start w:val="1"/>
      <w:numFmt w:val="bullet"/>
      <w:lvlText w:val="•"/>
      <w:lvlJc w:val="left"/>
      <w:pPr>
        <w:tabs>
          <w:tab w:val="num" w:pos="1440"/>
        </w:tabs>
        <w:ind w:left="1440" w:hanging="360"/>
      </w:pPr>
      <w:rPr>
        <w:rFonts w:ascii="Arial" w:hAnsi="Arial" w:hint="default"/>
      </w:rPr>
    </w:lvl>
    <w:lvl w:ilvl="2" w:tplc="7FA08358" w:tentative="1">
      <w:start w:val="1"/>
      <w:numFmt w:val="bullet"/>
      <w:lvlText w:val="•"/>
      <w:lvlJc w:val="left"/>
      <w:pPr>
        <w:tabs>
          <w:tab w:val="num" w:pos="2160"/>
        </w:tabs>
        <w:ind w:left="2160" w:hanging="360"/>
      </w:pPr>
      <w:rPr>
        <w:rFonts w:ascii="Arial" w:hAnsi="Arial" w:hint="default"/>
      </w:rPr>
    </w:lvl>
    <w:lvl w:ilvl="3" w:tplc="6630B634" w:tentative="1">
      <w:start w:val="1"/>
      <w:numFmt w:val="bullet"/>
      <w:lvlText w:val="•"/>
      <w:lvlJc w:val="left"/>
      <w:pPr>
        <w:tabs>
          <w:tab w:val="num" w:pos="2880"/>
        </w:tabs>
        <w:ind w:left="2880" w:hanging="360"/>
      </w:pPr>
      <w:rPr>
        <w:rFonts w:ascii="Arial" w:hAnsi="Arial" w:hint="default"/>
      </w:rPr>
    </w:lvl>
    <w:lvl w:ilvl="4" w:tplc="934E81D6" w:tentative="1">
      <w:start w:val="1"/>
      <w:numFmt w:val="bullet"/>
      <w:lvlText w:val="•"/>
      <w:lvlJc w:val="left"/>
      <w:pPr>
        <w:tabs>
          <w:tab w:val="num" w:pos="3600"/>
        </w:tabs>
        <w:ind w:left="3600" w:hanging="360"/>
      </w:pPr>
      <w:rPr>
        <w:rFonts w:ascii="Arial" w:hAnsi="Arial" w:hint="default"/>
      </w:rPr>
    </w:lvl>
    <w:lvl w:ilvl="5" w:tplc="80327230" w:tentative="1">
      <w:start w:val="1"/>
      <w:numFmt w:val="bullet"/>
      <w:lvlText w:val="•"/>
      <w:lvlJc w:val="left"/>
      <w:pPr>
        <w:tabs>
          <w:tab w:val="num" w:pos="4320"/>
        </w:tabs>
        <w:ind w:left="4320" w:hanging="360"/>
      </w:pPr>
      <w:rPr>
        <w:rFonts w:ascii="Arial" w:hAnsi="Arial" w:hint="default"/>
      </w:rPr>
    </w:lvl>
    <w:lvl w:ilvl="6" w:tplc="33DCD4A4" w:tentative="1">
      <w:start w:val="1"/>
      <w:numFmt w:val="bullet"/>
      <w:lvlText w:val="•"/>
      <w:lvlJc w:val="left"/>
      <w:pPr>
        <w:tabs>
          <w:tab w:val="num" w:pos="5040"/>
        </w:tabs>
        <w:ind w:left="5040" w:hanging="360"/>
      </w:pPr>
      <w:rPr>
        <w:rFonts w:ascii="Arial" w:hAnsi="Arial" w:hint="default"/>
      </w:rPr>
    </w:lvl>
    <w:lvl w:ilvl="7" w:tplc="24065BD0" w:tentative="1">
      <w:start w:val="1"/>
      <w:numFmt w:val="bullet"/>
      <w:lvlText w:val="•"/>
      <w:lvlJc w:val="left"/>
      <w:pPr>
        <w:tabs>
          <w:tab w:val="num" w:pos="5760"/>
        </w:tabs>
        <w:ind w:left="5760" w:hanging="360"/>
      </w:pPr>
      <w:rPr>
        <w:rFonts w:ascii="Arial" w:hAnsi="Arial" w:hint="default"/>
      </w:rPr>
    </w:lvl>
    <w:lvl w:ilvl="8" w:tplc="9B7EBF5C" w:tentative="1">
      <w:start w:val="1"/>
      <w:numFmt w:val="bullet"/>
      <w:lvlText w:val="•"/>
      <w:lvlJc w:val="left"/>
      <w:pPr>
        <w:tabs>
          <w:tab w:val="num" w:pos="6480"/>
        </w:tabs>
        <w:ind w:left="6480" w:hanging="360"/>
      </w:pPr>
      <w:rPr>
        <w:rFonts w:ascii="Arial" w:hAnsi="Arial" w:hint="default"/>
      </w:rPr>
    </w:lvl>
  </w:abstractNum>
  <w:abstractNum w:abstractNumId="3">
    <w:nsid w:val="71FD4FBC"/>
    <w:multiLevelType w:val="hybridMultilevel"/>
    <w:tmpl w:val="35E6324C"/>
    <w:lvl w:ilvl="0" w:tplc="E506B29E">
      <w:start w:val="1"/>
      <w:numFmt w:val="bullet"/>
      <w:lvlText w:val="•"/>
      <w:lvlJc w:val="left"/>
      <w:pPr>
        <w:tabs>
          <w:tab w:val="num" w:pos="720"/>
        </w:tabs>
        <w:ind w:left="720" w:hanging="360"/>
      </w:pPr>
      <w:rPr>
        <w:rFonts w:ascii="Arial" w:hAnsi="Arial" w:hint="default"/>
      </w:rPr>
    </w:lvl>
    <w:lvl w:ilvl="1" w:tplc="D58CDD46" w:tentative="1">
      <w:start w:val="1"/>
      <w:numFmt w:val="bullet"/>
      <w:lvlText w:val="•"/>
      <w:lvlJc w:val="left"/>
      <w:pPr>
        <w:tabs>
          <w:tab w:val="num" w:pos="1440"/>
        </w:tabs>
        <w:ind w:left="1440" w:hanging="360"/>
      </w:pPr>
      <w:rPr>
        <w:rFonts w:ascii="Arial" w:hAnsi="Arial" w:hint="default"/>
      </w:rPr>
    </w:lvl>
    <w:lvl w:ilvl="2" w:tplc="85D6C368" w:tentative="1">
      <w:start w:val="1"/>
      <w:numFmt w:val="bullet"/>
      <w:lvlText w:val="•"/>
      <w:lvlJc w:val="left"/>
      <w:pPr>
        <w:tabs>
          <w:tab w:val="num" w:pos="2160"/>
        </w:tabs>
        <w:ind w:left="2160" w:hanging="360"/>
      </w:pPr>
      <w:rPr>
        <w:rFonts w:ascii="Arial" w:hAnsi="Arial" w:hint="default"/>
      </w:rPr>
    </w:lvl>
    <w:lvl w:ilvl="3" w:tplc="DF541EAE" w:tentative="1">
      <w:start w:val="1"/>
      <w:numFmt w:val="bullet"/>
      <w:lvlText w:val="•"/>
      <w:lvlJc w:val="left"/>
      <w:pPr>
        <w:tabs>
          <w:tab w:val="num" w:pos="2880"/>
        </w:tabs>
        <w:ind w:left="2880" w:hanging="360"/>
      </w:pPr>
      <w:rPr>
        <w:rFonts w:ascii="Arial" w:hAnsi="Arial" w:hint="default"/>
      </w:rPr>
    </w:lvl>
    <w:lvl w:ilvl="4" w:tplc="509250C0" w:tentative="1">
      <w:start w:val="1"/>
      <w:numFmt w:val="bullet"/>
      <w:lvlText w:val="•"/>
      <w:lvlJc w:val="left"/>
      <w:pPr>
        <w:tabs>
          <w:tab w:val="num" w:pos="3600"/>
        </w:tabs>
        <w:ind w:left="3600" w:hanging="360"/>
      </w:pPr>
      <w:rPr>
        <w:rFonts w:ascii="Arial" w:hAnsi="Arial" w:hint="default"/>
      </w:rPr>
    </w:lvl>
    <w:lvl w:ilvl="5" w:tplc="27D682BE" w:tentative="1">
      <w:start w:val="1"/>
      <w:numFmt w:val="bullet"/>
      <w:lvlText w:val="•"/>
      <w:lvlJc w:val="left"/>
      <w:pPr>
        <w:tabs>
          <w:tab w:val="num" w:pos="4320"/>
        </w:tabs>
        <w:ind w:left="4320" w:hanging="360"/>
      </w:pPr>
      <w:rPr>
        <w:rFonts w:ascii="Arial" w:hAnsi="Arial" w:hint="default"/>
      </w:rPr>
    </w:lvl>
    <w:lvl w:ilvl="6" w:tplc="21E488EA" w:tentative="1">
      <w:start w:val="1"/>
      <w:numFmt w:val="bullet"/>
      <w:lvlText w:val="•"/>
      <w:lvlJc w:val="left"/>
      <w:pPr>
        <w:tabs>
          <w:tab w:val="num" w:pos="5040"/>
        </w:tabs>
        <w:ind w:left="5040" w:hanging="360"/>
      </w:pPr>
      <w:rPr>
        <w:rFonts w:ascii="Arial" w:hAnsi="Arial" w:hint="default"/>
      </w:rPr>
    </w:lvl>
    <w:lvl w:ilvl="7" w:tplc="13E8F7F0" w:tentative="1">
      <w:start w:val="1"/>
      <w:numFmt w:val="bullet"/>
      <w:lvlText w:val="•"/>
      <w:lvlJc w:val="left"/>
      <w:pPr>
        <w:tabs>
          <w:tab w:val="num" w:pos="5760"/>
        </w:tabs>
        <w:ind w:left="5760" w:hanging="360"/>
      </w:pPr>
      <w:rPr>
        <w:rFonts w:ascii="Arial" w:hAnsi="Arial" w:hint="default"/>
      </w:rPr>
    </w:lvl>
    <w:lvl w:ilvl="8" w:tplc="7370F85A" w:tentative="1">
      <w:start w:val="1"/>
      <w:numFmt w:val="bullet"/>
      <w:lvlText w:val="•"/>
      <w:lvlJc w:val="left"/>
      <w:pPr>
        <w:tabs>
          <w:tab w:val="num" w:pos="6480"/>
        </w:tabs>
        <w:ind w:left="6480" w:hanging="360"/>
      </w:pPr>
      <w:rPr>
        <w:rFonts w:ascii="Arial" w:hAnsi="Arial" w:hint="default"/>
      </w:rPr>
    </w:lvl>
  </w:abstractNum>
  <w:abstractNum w:abstractNumId="4">
    <w:nsid w:val="78DA0E60"/>
    <w:multiLevelType w:val="hybridMultilevel"/>
    <w:tmpl w:val="ED380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ED57A7"/>
    <w:multiLevelType w:val="hybridMultilevel"/>
    <w:tmpl w:val="2730B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C63A02"/>
    <w:multiLevelType w:val="hybridMultilevel"/>
    <w:tmpl w:val="5D04C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6"/>
  </w:num>
  <w:num w:numId="5">
    <w:abstractNumId w:val="1"/>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applyBreakingRules/>
  </w:compat>
  <w:rsids>
    <w:rsidRoot w:val="00162F66"/>
    <w:rsid w:val="00081253"/>
    <w:rsid w:val="000E34EC"/>
    <w:rsid w:val="00162F66"/>
    <w:rsid w:val="001C7895"/>
    <w:rsid w:val="0028378D"/>
    <w:rsid w:val="003B5F29"/>
    <w:rsid w:val="00471F57"/>
    <w:rsid w:val="00516D26"/>
    <w:rsid w:val="00553A51"/>
    <w:rsid w:val="00656E68"/>
    <w:rsid w:val="00953FEC"/>
    <w:rsid w:val="009A5382"/>
    <w:rsid w:val="009B1537"/>
    <w:rsid w:val="00AA77AC"/>
    <w:rsid w:val="00D05BA7"/>
    <w:rsid w:val="00D868C1"/>
    <w:rsid w:val="00DD7A6F"/>
    <w:rsid w:val="00FF0E2A"/>
    <w:rsid w:val="00FF5E0B"/>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F66"/>
    <w:pPr>
      <w:spacing w:line="480" w:lineRule="auto"/>
      <w:jc w:val="both"/>
    </w:pPr>
    <w:rPr>
      <w:rFonts w:ascii="Times New Roman" w:eastAsia="Times New Roman" w:hAnsi="Times New Roman" w:cs="Cordia New"/>
      <w:sz w:val="24"/>
      <w:szCs w:val="24"/>
      <w:lang w:bidi="en-US"/>
    </w:rPr>
  </w:style>
  <w:style w:type="paragraph" w:styleId="Heading2">
    <w:name w:val="heading 2"/>
    <w:basedOn w:val="Normal"/>
    <w:next w:val="Normal"/>
    <w:link w:val="Heading2Char"/>
    <w:uiPriority w:val="9"/>
    <w:unhideWhenUsed/>
    <w:qFormat/>
    <w:rsid w:val="00FF5E0B"/>
    <w:pPr>
      <w:spacing w:before="200" w:after="0"/>
      <w:outlineLvl w:val="1"/>
    </w:pPr>
    <w:rPr>
      <w:rFonts w:ascii="Cambria" w:hAnsi="Cambria" w:cs="Angsana New"/>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F66"/>
    <w:pPr>
      <w:ind w:left="720"/>
      <w:contextualSpacing/>
    </w:pPr>
  </w:style>
  <w:style w:type="character" w:customStyle="1" w:styleId="Heading2Char">
    <w:name w:val="Heading 2 Char"/>
    <w:basedOn w:val="DefaultParagraphFont"/>
    <w:link w:val="Heading2"/>
    <w:uiPriority w:val="9"/>
    <w:rsid w:val="00FF5E0B"/>
    <w:rPr>
      <w:rFonts w:ascii="Cambria" w:eastAsia="Times New Roman" w:hAnsi="Cambria" w:cs="Angsana New"/>
      <w:b/>
      <w:bCs/>
      <w:sz w:val="26"/>
      <w:szCs w:val="26"/>
      <w:lang w:bidi="en-US"/>
    </w:rPr>
  </w:style>
  <w:style w:type="character" w:styleId="Hyperlink">
    <w:name w:val="Hyperlink"/>
    <w:basedOn w:val="DefaultParagraphFont"/>
    <w:uiPriority w:val="99"/>
    <w:unhideWhenUsed/>
    <w:rsid w:val="00FF5E0B"/>
    <w:rPr>
      <w:color w:val="0000FF"/>
      <w:u w:val="single"/>
    </w:rPr>
  </w:style>
  <w:style w:type="character" w:customStyle="1" w:styleId="apple-style-span">
    <w:name w:val="apple-style-span"/>
    <w:basedOn w:val="DefaultParagraphFont"/>
    <w:rsid w:val="00FF5E0B"/>
  </w:style>
  <w:style w:type="paragraph" w:styleId="Quote">
    <w:name w:val="Quote"/>
    <w:basedOn w:val="Normal"/>
    <w:next w:val="Normal"/>
    <w:link w:val="QuoteChar"/>
    <w:uiPriority w:val="29"/>
    <w:qFormat/>
    <w:rsid w:val="00FF5E0B"/>
    <w:pPr>
      <w:spacing w:after="0" w:line="240" w:lineRule="auto"/>
      <w:ind w:left="1080" w:right="360"/>
    </w:pPr>
    <w:rPr>
      <w:sz w:val="20"/>
      <w:szCs w:val="20"/>
    </w:rPr>
  </w:style>
  <w:style w:type="character" w:customStyle="1" w:styleId="QuoteChar">
    <w:name w:val="Quote Char"/>
    <w:basedOn w:val="DefaultParagraphFont"/>
    <w:link w:val="Quote"/>
    <w:uiPriority w:val="29"/>
    <w:rsid w:val="00FF5E0B"/>
    <w:rPr>
      <w:rFonts w:ascii="Times New Roman" w:eastAsia="Times New Roman" w:hAnsi="Times New Roman" w:cs="Cordia New"/>
      <w:sz w:val="20"/>
      <w:szCs w:val="20"/>
      <w:lang w:bidi="en-US"/>
    </w:rPr>
  </w:style>
  <w:style w:type="paragraph" w:styleId="Header">
    <w:name w:val="header"/>
    <w:basedOn w:val="Normal"/>
    <w:link w:val="HeaderChar"/>
    <w:uiPriority w:val="99"/>
    <w:semiHidden/>
    <w:unhideWhenUsed/>
    <w:rsid w:val="000812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1253"/>
    <w:rPr>
      <w:rFonts w:ascii="Times New Roman" w:eastAsia="Times New Roman" w:hAnsi="Times New Roman" w:cs="Cordia New"/>
      <w:sz w:val="24"/>
      <w:szCs w:val="24"/>
      <w:lang w:bidi="en-US"/>
    </w:rPr>
  </w:style>
  <w:style w:type="paragraph" w:styleId="Footer">
    <w:name w:val="footer"/>
    <w:basedOn w:val="Normal"/>
    <w:link w:val="FooterChar"/>
    <w:uiPriority w:val="99"/>
    <w:semiHidden/>
    <w:unhideWhenUsed/>
    <w:rsid w:val="0008125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81253"/>
    <w:rPr>
      <w:rFonts w:ascii="Times New Roman" w:eastAsia="Times New Roman" w:hAnsi="Times New Roman" w:cs="Cordia New"/>
      <w:sz w:val="24"/>
      <w:szCs w:val="24"/>
      <w:lang w:bidi="en-US"/>
    </w:rPr>
  </w:style>
  <w:style w:type="character" w:styleId="FollowedHyperlink">
    <w:name w:val="FollowedHyperlink"/>
    <w:basedOn w:val="DefaultParagraphFont"/>
    <w:uiPriority w:val="99"/>
    <w:semiHidden/>
    <w:unhideWhenUsed/>
    <w:rsid w:val="00AA77A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6895606">
      <w:bodyDiv w:val="1"/>
      <w:marLeft w:val="0"/>
      <w:marRight w:val="0"/>
      <w:marTop w:val="0"/>
      <w:marBottom w:val="0"/>
      <w:divBdr>
        <w:top w:val="none" w:sz="0" w:space="0" w:color="auto"/>
        <w:left w:val="none" w:sz="0" w:space="0" w:color="auto"/>
        <w:bottom w:val="none" w:sz="0" w:space="0" w:color="auto"/>
        <w:right w:val="none" w:sz="0" w:space="0" w:color="auto"/>
      </w:divBdr>
      <w:divsChild>
        <w:div w:id="1528525699">
          <w:marLeft w:val="547"/>
          <w:marRight w:val="0"/>
          <w:marTop w:val="154"/>
          <w:marBottom w:val="0"/>
          <w:divBdr>
            <w:top w:val="none" w:sz="0" w:space="0" w:color="auto"/>
            <w:left w:val="none" w:sz="0" w:space="0" w:color="auto"/>
            <w:bottom w:val="none" w:sz="0" w:space="0" w:color="auto"/>
            <w:right w:val="none" w:sz="0" w:space="0" w:color="auto"/>
          </w:divBdr>
        </w:div>
      </w:divsChild>
    </w:div>
    <w:div w:id="1284775150">
      <w:bodyDiv w:val="1"/>
      <w:marLeft w:val="0"/>
      <w:marRight w:val="0"/>
      <w:marTop w:val="0"/>
      <w:marBottom w:val="0"/>
      <w:divBdr>
        <w:top w:val="none" w:sz="0" w:space="0" w:color="auto"/>
        <w:left w:val="none" w:sz="0" w:space="0" w:color="auto"/>
        <w:bottom w:val="none" w:sz="0" w:space="0" w:color="auto"/>
        <w:right w:val="none" w:sz="0" w:space="0" w:color="auto"/>
      </w:divBdr>
      <w:divsChild>
        <w:div w:id="212086601">
          <w:marLeft w:val="547"/>
          <w:marRight w:val="0"/>
          <w:marTop w:val="154"/>
          <w:marBottom w:val="0"/>
          <w:divBdr>
            <w:top w:val="none" w:sz="0" w:space="0" w:color="auto"/>
            <w:left w:val="none" w:sz="0" w:space="0" w:color="auto"/>
            <w:bottom w:val="none" w:sz="0" w:space="0" w:color="auto"/>
            <w:right w:val="none" w:sz="0" w:space="0" w:color="auto"/>
          </w:divBdr>
        </w:div>
        <w:div w:id="506285665">
          <w:marLeft w:val="547"/>
          <w:marRight w:val="0"/>
          <w:marTop w:val="154"/>
          <w:marBottom w:val="0"/>
          <w:divBdr>
            <w:top w:val="none" w:sz="0" w:space="0" w:color="auto"/>
            <w:left w:val="none" w:sz="0" w:space="0" w:color="auto"/>
            <w:bottom w:val="none" w:sz="0" w:space="0" w:color="auto"/>
            <w:right w:val="none" w:sz="0" w:space="0" w:color="auto"/>
          </w:divBdr>
        </w:div>
        <w:div w:id="154734868">
          <w:marLeft w:val="547"/>
          <w:marRight w:val="0"/>
          <w:marTop w:val="154"/>
          <w:marBottom w:val="0"/>
          <w:divBdr>
            <w:top w:val="none" w:sz="0" w:space="0" w:color="auto"/>
            <w:left w:val="none" w:sz="0" w:space="0" w:color="auto"/>
            <w:bottom w:val="none" w:sz="0" w:space="0" w:color="auto"/>
            <w:right w:val="none" w:sz="0" w:space="0" w:color="auto"/>
          </w:divBdr>
        </w:div>
        <w:div w:id="735515184">
          <w:marLeft w:val="547"/>
          <w:marRight w:val="0"/>
          <w:marTop w:val="154"/>
          <w:marBottom w:val="0"/>
          <w:divBdr>
            <w:top w:val="none" w:sz="0" w:space="0" w:color="auto"/>
            <w:left w:val="none" w:sz="0" w:space="0" w:color="auto"/>
            <w:bottom w:val="none" w:sz="0" w:space="0" w:color="auto"/>
            <w:right w:val="none" w:sz="0" w:space="0" w:color="auto"/>
          </w:divBdr>
        </w:div>
        <w:div w:id="1095636138">
          <w:marLeft w:val="547"/>
          <w:marRight w:val="0"/>
          <w:marTop w:val="154"/>
          <w:marBottom w:val="0"/>
          <w:divBdr>
            <w:top w:val="none" w:sz="0" w:space="0" w:color="auto"/>
            <w:left w:val="none" w:sz="0" w:space="0" w:color="auto"/>
            <w:bottom w:val="none" w:sz="0" w:space="0" w:color="auto"/>
            <w:right w:val="none" w:sz="0" w:space="0" w:color="auto"/>
          </w:divBdr>
        </w:div>
        <w:div w:id="1533953576">
          <w:marLeft w:val="547"/>
          <w:marRight w:val="0"/>
          <w:marTop w:val="154"/>
          <w:marBottom w:val="0"/>
          <w:divBdr>
            <w:top w:val="none" w:sz="0" w:space="0" w:color="auto"/>
            <w:left w:val="none" w:sz="0" w:space="0" w:color="auto"/>
            <w:bottom w:val="none" w:sz="0" w:space="0" w:color="auto"/>
            <w:right w:val="none" w:sz="0" w:space="0" w:color="auto"/>
          </w:divBdr>
        </w:div>
        <w:div w:id="22298468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siapacific.anu.edu.au/newmandala/2010/10/01/red-art-democracy-monument-april-12-201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siapacific.anu.edu.au/newmandala/2011/02/08/when-in-doubt-wear-red/" TargetMode="External"/><Relationship Id="rId12" Type="http://schemas.openxmlformats.org/officeDocument/2006/relationships/hyperlink" Target="http://asiapacific.anu.edu.au/newmandala/2010/02/10/elephants-in-the-room-part-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siapacific.anu.edu.au/newmandala/2010/02/05/elephants-in-the-room-part-2/http://asiapacific.anu.edu.au/newmandala/2010/02/05/elephants-in-the-room-part-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asiapacific.anu.edu.au/newmandala/2010/02/03/elephants-in-the-room-part-1/" TargetMode="External"/><Relationship Id="rId4" Type="http://schemas.openxmlformats.org/officeDocument/2006/relationships/webSettings" Target="webSettings.xml"/><Relationship Id="rId9" Type="http://schemas.openxmlformats.org/officeDocument/2006/relationships/hyperlink" Target="http://asiapacific.anu.edu.au/newmandala/2010/03/29/%E2%80%9Cthailand-want-%E0%B8%A2%E0%B8%B8%E0%B8%9A%E0%B8%AA%E0%B8%A0%E0%B8%B2%E2%80%9D-red-signs-in-english/"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2011-06-06T07:20:00Z</dcterms:created>
  <dcterms:modified xsi:type="dcterms:W3CDTF">2011-06-06T07:24:00Z</dcterms:modified>
</cp:coreProperties>
</file>